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AA57" w14:textId="058C8883" w:rsidR="00FB1CB0" w:rsidRPr="00EB2FFB" w:rsidRDefault="00EB2FFB" w:rsidP="00EB2FFB">
      <w:pPr>
        <w:jc w:val="center"/>
        <w:rPr>
          <w:rFonts w:ascii="Cambria" w:hAnsi="Cambria"/>
          <w:b/>
          <w:i/>
          <w:sz w:val="36"/>
          <w:szCs w:val="36"/>
        </w:rPr>
      </w:pPr>
      <w:bookmarkStart w:id="0" w:name="_GoBack"/>
      <w:bookmarkEnd w:id="0"/>
      <w:r w:rsidRPr="00EB2FFB">
        <w:rPr>
          <w:rFonts w:ascii="Cambria" w:hAnsi="Cambria"/>
          <w:b/>
          <w:i/>
          <w:sz w:val="36"/>
          <w:szCs w:val="36"/>
        </w:rPr>
        <w:t xml:space="preserve">Call for </w:t>
      </w:r>
      <w:r w:rsidR="00DA1FF6">
        <w:rPr>
          <w:rFonts w:ascii="Cambria" w:hAnsi="Cambria"/>
          <w:b/>
          <w:i/>
          <w:sz w:val="36"/>
          <w:szCs w:val="36"/>
        </w:rPr>
        <w:t>Applications</w:t>
      </w:r>
    </w:p>
    <w:p w14:paraId="04397F9C" w14:textId="77777777" w:rsidR="00FB1CB0" w:rsidRPr="00BC1A1F" w:rsidRDefault="00FB1CB0" w:rsidP="00EB2FFB">
      <w:pPr>
        <w:jc w:val="center"/>
        <w:rPr>
          <w:rFonts w:ascii="Cambria" w:hAnsi="Cambria"/>
          <w:b/>
          <w:i/>
        </w:rPr>
      </w:pPr>
    </w:p>
    <w:p w14:paraId="2C19E80F" w14:textId="77777777" w:rsidR="00BC1A1F" w:rsidRPr="00EB2FFB" w:rsidRDefault="00BC1A1F" w:rsidP="00BC1A1F">
      <w:pPr>
        <w:jc w:val="center"/>
        <w:rPr>
          <w:rFonts w:ascii="Cambria" w:hAnsi="Cambria"/>
          <w:b/>
          <w:sz w:val="32"/>
          <w:szCs w:val="32"/>
        </w:rPr>
      </w:pPr>
      <w:r w:rsidRPr="00EB2FFB">
        <w:rPr>
          <w:rFonts w:ascii="Cambria" w:hAnsi="Cambria"/>
          <w:b/>
          <w:sz w:val="32"/>
          <w:szCs w:val="32"/>
        </w:rPr>
        <w:t>NEH Summer Institute | June 17-July 14</w:t>
      </w:r>
      <w:r>
        <w:rPr>
          <w:rFonts w:ascii="Cambria" w:hAnsi="Cambria"/>
          <w:b/>
          <w:sz w:val="32"/>
          <w:szCs w:val="32"/>
        </w:rPr>
        <w:t>, 2018</w:t>
      </w:r>
    </w:p>
    <w:p w14:paraId="65669974" w14:textId="77777777" w:rsidR="00BC1A1F" w:rsidRPr="00EB2FFB" w:rsidRDefault="00BC1A1F" w:rsidP="00EB2FFB">
      <w:pPr>
        <w:jc w:val="center"/>
        <w:rPr>
          <w:rFonts w:ascii="Cambria" w:hAnsi="Cambria"/>
          <w:b/>
          <w:i/>
          <w:sz w:val="36"/>
          <w:szCs w:val="36"/>
        </w:rPr>
      </w:pPr>
    </w:p>
    <w:p w14:paraId="170E76A9" w14:textId="77777777" w:rsidR="00BC1A1F" w:rsidRDefault="00EB2FFB" w:rsidP="00EB2FFB">
      <w:pPr>
        <w:jc w:val="center"/>
        <w:rPr>
          <w:rFonts w:ascii="Cambria" w:hAnsi="Cambria"/>
          <w:b/>
          <w:sz w:val="32"/>
          <w:szCs w:val="32"/>
        </w:rPr>
      </w:pPr>
      <w:r w:rsidRPr="00EB2FFB">
        <w:rPr>
          <w:rFonts w:ascii="Cambria" w:hAnsi="Cambria"/>
          <w:b/>
          <w:sz w:val="32"/>
          <w:szCs w:val="32"/>
        </w:rPr>
        <w:t xml:space="preserve">Culture in the Cold War: </w:t>
      </w:r>
    </w:p>
    <w:p w14:paraId="30D63AC3" w14:textId="20EAFDC0" w:rsidR="00FB1CB0" w:rsidRDefault="00EB2FFB" w:rsidP="00EB2FFB">
      <w:pPr>
        <w:jc w:val="center"/>
        <w:rPr>
          <w:rFonts w:ascii="Cambria" w:hAnsi="Cambria"/>
          <w:b/>
          <w:sz w:val="32"/>
          <w:szCs w:val="32"/>
        </w:rPr>
      </w:pPr>
      <w:r w:rsidRPr="00EB2FFB">
        <w:rPr>
          <w:rFonts w:ascii="Cambria" w:hAnsi="Cambria"/>
          <w:b/>
          <w:sz w:val="32"/>
          <w:szCs w:val="32"/>
        </w:rPr>
        <w:t>East German Art, Music, and Film</w:t>
      </w:r>
    </w:p>
    <w:p w14:paraId="65D40F39" w14:textId="77777777" w:rsidR="0085286C" w:rsidRPr="00EB2FFB" w:rsidRDefault="0085286C" w:rsidP="00EB2FFB">
      <w:pPr>
        <w:jc w:val="center"/>
        <w:rPr>
          <w:rFonts w:ascii="Cambria" w:hAnsi="Cambria"/>
          <w:b/>
          <w:sz w:val="32"/>
          <w:szCs w:val="32"/>
        </w:rPr>
      </w:pPr>
    </w:p>
    <w:p w14:paraId="536885C5" w14:textId="75C771E0" w:rsidR="00BC1A1F" w:rsidRDefault="00BC1A1F" w:rsidP="00BC1A1F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  <w:r>
        <w:rPr>
          <w:rFonts w:ascii="Cambria" w:hAnsi="Cambria"/>
        </w:rPr>
        <w:t>This</w:t>
      </w:r>
      <w:r w:rsidR="00E05716">
        <w:rPr>
          <w:rFonts w:ascii="Cambria" w:hAnsi="Cambria"/>
        </w:rPr>
        <w:t xml:space="preserve"> four-week </w:t>
      </w:r>
      <w:r>
        <w:rPr>
          <w:rFonts w:ascii="Cambria" w:hAnsi="Cambria"/>
        </w:rPr>
        <w:t xml:space="preserve">NEH Summer </w:t>
      </w:r>
      <w:r w:rsidR="00E05716">
        <w:rPr>
          <w:rFonts w:ascii="Cambria" w:hAnsi="Cambria"/>
        </w:rPr>
        <w:t>Institute</w:t>
      </w:r>
      <w:r w:rsidR="00F95E80">
        <w:rPr>
          <w:rFonts w:ascii="Cambria" w:hAnsi="Cambria"/>
        </w:rPr>
        <w:t xml:space="preserve"> for College and University Teachers</w:t>
      </w:r>
      <w:r w:rsidR="00E05716">
        <w:rPr>
          <w:rFonts w:ascii="Cambria" w:hAnsi="Cambria"/>
        </w:rPr>
        <w:t xml:space="preserve"> </w:t>
      </w:r>
      <w:r w:rsidR="00FE73EA">
        <w:rPr>
          <w:rFonts w:ascii="Cambria" w:hAnsi="Cambria"/>
        </w:rPr>
        <w:t xml:space="preserve">will </w:t>
      </w:r>
      <w:r w:rsidR="0033253C">
        <w:rPr>
          <w:rFonts w:ascii="Cambria" w:hAnsi="Cambria"/>
        </w:rPr>
        <w:t xml:space="preserve">explore </w:t>
      </w:r>
      <w:r>
        <w:rPr>
          <w:rFonts w:ascii="Cambria" w:hAnsi="Cambria"/>
        </w:rPr>
        <w:t xml:space="preserve">the role of </w:t>
      </w:r>
      <w:r w:rsidR="00FE73EA">
        <w:rPr>
          <w:rFonts w:ascii="Cambria" w:hAnsi="Cambria"/>
        </w:rPr>
        <w:t>the visual arts, music and film in socialist modernity</w:t>
      </w:r>
      <w:r w:rsidR="00663B36">
        <w:rPr>
          <w:rFonts w:ascii="Cambria" w:hAnsi="Cambria"/>
        </w:rPr>
        <w:t>. Selected topics—</w:t>
      </w:r>
      <w:r w:rsidR="00FE73EA">
        <w:rPr>
          <w:rFonts w:ascii="Cambria" w:hAnsi="Cambria"/>
        </w:rPr>
        <w:t xml:space="preserve">such as </w:t>
      </w:r>
      <w:r w:rsidR="0033253C">
        <w:rPr>
          <w:rFonts w:ascii="Cambria" w:hAnsi="Cambria"/>
        </w:rPr>
        <w:t>censorship and artistic freedom,</w:t>
      </w:r>
      <w:r w:rsidR="00E05716">
        <w:rPr>
          <w:rFonts w:ascii="Cambria" w:hAnsi="Cambria"/>
        </w:rPr>
        <w:t xml:space="preserve"> </w:t>
      </w:r>
      <w:r w:rsidR="0033253C">
        <w:rPr>
          <w:rFonts w:ascii="Cambria" w:hAnsi="Cambria"/>
        </w:rPr>
        <w:t xml:space="preserve">the role of the state and surveillance, and </w:t>
      </w:r>
      <w:r w:rsidR="00E05716">
        <w:rPr>
          <w:rFonts w:ascii="Cambria" w:hAnsi="Cambria"/>
        </w:rPr>
        <w:t>race and gender in art and politics</w:t>
      </w:r>
      <w:r w:rsidR="00663B36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—</w:t>
      </w:r>
      <w:r w:rsidR="00663B36" w:rsidRPr="0033253C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present a compelling historical perspective on issues being raised in classrooms today</w:t>
      </w:r>
      <w:r w:rsidR="00663B36" w:rsidRPr="0033253C">
        <w:rPr>
          <w:rFonts w:ascii="Cambria" w:hAnsi="Cambria"/>
        </w:rPr>
        <w:t xml:space="preserve">. </w:t>
      </w:r>
      <w:r w:rsidR="0033253C">
        <w:rPr>
          <w:rFonts w:ascii="Cambria" w:hAnsi="Cambria"/>
        </w:rPr>
        <w:t xml:space="preserve">Held </w:t>
      </w:r>
      <w:r w:rsidR="000F48EB" w:rsidRPr="000F48EB">
        <w:rPr>
          <w:rFonts w:ascii="Cambria" w:hAnsi="Cambria"/>
        </w:rPr>
        <w:t xml:space="preserve">at </w:t>
      </w:r>
      <w:r>
        <w:rPr>
          <w:rFonts w:ascii="Cambria" w:hAnsi="Cambria"/>
        </w:rPr>
        <w:t xml:space="preserve">UMass </w:t>
      </w:r>
      <w:r w:rsidR="000F48EB" w:rsidRPr="000F48EB">
        <w:rPr>
          <w:rFonts w:ascii="Cambria" w:hAnsi="Cambria"/>
        </w:rPr>
        <w:t>Amherst</w:t>
      </w:r>
      <w:r>
        <w:rPr>
          <w:rFonts w:ascii="Cambria" w:hAnsi="Cambria"/>
        </w:rPr>
        <w:t>,</w:t>
      </w:r>
      <w:r w:rsidR="000F48EB" w:rsidRPr="000F48EB">
        <w:rPr>
          <w:rFonts w:ascii="Cambria" w:hAnsi="Cambria"/>
        </w:rPr>
        <w:t xml:space="preserve"> the </w:t>
      </w:r>
      <w:r w:rsidR="00663B36">
        <w:rPr>
          <w:rFonts w:ascii="Cambria" w:hAnsi="Cambria"/>
        </w:rPr>
        <w:t xml:space="preserve">inter-disciplinary </w:t>
      </w:r>
      <w:r>
        <w:rPr>
          <w:rFonts w:ascii="Cambria" w:hAnsi="Cambria"/>
        </w:rPr>
        <w:t xml:space="preserve">program </w:t>
      </w:r>
      <w:r w:rsidR="000F48EB" w:rsidRPr="000F48EB">
        <w:rPr>
          <w:rFonts w:ascii="Cambria" w:hAnsi="Cambria"/>
        </w:rPr>
        <w:t xml:space="preserve">will break new ground </w:t>
      </w:r>
      <w:r w:rsidRPr="00BC1A1F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in the study of culture during the Cold War, applying a sustained examination </w:t>
      </w:r>
      <w:r w:rsidR="00663B36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of </w:t>
      </w:r>
      <w:r w:rsidRPr="00BC1A1F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the role of arts and artists to the case of East German</w:t>
      </w:r>
      <w:r w:rsidR="00FE73EA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y</w:t>
      </w:r>
      <w:r w:rsidRPr="00BC1A1F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. </w:t>
      </w:r>
      <w:r w:rsidR="0033253C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(NB:</w:t>
      </w:r>
      <w:r w:rsidR="00FE73EA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German language skills are </w:t>
      </w:r>
      <w:r w:rsidR="00FE73EA" w:rsidRPr="00FE73EA">
        <w:rPr>
          <w:rFonts w:ascii="Cambria" w:eastAsia="Times New Roman" w:hAnsi="Cambria" w:cs="Times New Roman"/>
          <w:color w:val="000000" w:themeColor="text1"/>
          <w:u w:val="single"/>
          <w:shd w:val="clear" w:color="auto" w:fill="FFFFFF"/>
        </w:rPr>
        <w:t>not</w:t>
      </w:r>
      <w:r w:rsidR="00FE73EA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required.)</w:t>
      </w:r>
    </w:p>
    <w:p w14:paraId="5592B945" w14:textId="77777777" w:rsidR="00FE73EA" w:rsidRDefault="00FE73EA" w:rsidP="00BC1A1F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41076D9A" w14:textId="6B0FDBD4" w:rsidR="000F48EB" w:rsidRDefault="000F48EB">
      <w:pPr>
        <w:rPr>
          <w:rFonts w:ascii="Cambria" w:hAnsi="Cambria"/>
        </w:rPr>
      </w:pPr>
      <w:r>
        <w:rPr>
          <w:rFonts w:ascii="Cambria" w:hAnsi="Cambria"/>
        </w:rPr>
        <w:t xml:space="preserve">At the Institute, participants will: </w:t>
      </w:r>
    </w:p>
    <w:p w14:paraId="4030D4C9" w14:textId="1FD8DA27" w:rsidR="0033253C" w:rsidRPr="0033253C" w:rsidRDefault="000F48EB" w:rsidP="0033253C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</w:rPr>
      </w:pPr>
      <w:r w:rsidRPr="0033253C">
        <w:rPr>
          <w:rFonts w:ascii="Cambria" w:hAnsi="Cambria"/>
        </w:rPr>
        <w:t xml:space="preserve">Focus on </w:t>
      </w:r>
      <w:r w:rsidR="00663B36">
        <w:rPr>
          <w:rFonts w:ascii="Cambria" w:hAnsi="Cambria"/>
        </w:rPr>
        <w:t xml:space="preserve">learning </w:t>
      </w:r>
      <w:r w:rsidRPr="0033253C">
        <w:rPr>
          <w:rFonts w:ascii="Cambria" w:hAnsi="Cambria"/>
        </w:rPr>
        <w:t xml:space="preserve">and teaching </w:t>
      </w:r>
      <w:r w:rsidR="00663B36">
        <w:rPr>
          <w:rFonts w:ascii="Cambria" w:hAnsi="Cambria"/>
        </w:rPr>
        <w:t xml:space="preserve">about </w:t>
      </w:r>
      <w:r w:rsidR="0033253C">
        <w:rPr>
          <w:rFonts w:ascii="Cambria" w:hAnsi="Cambria"/>
        </w:rPr>
        <w:t>culture in the Cold War</w:t>
      </w:r>
      <w:r w:rsidR="00663B36">
        <w:rPr>
          <w:rFonts w:ascii="Cambria" w:hAnsi="Cambria"/>
        </w:rPr>
        <w:t xml:space="preserve"> in dynamic seminar discussions</w:t>
      </w:r>
    </w:p>
    <w:p w14:paraId="626E61F7" w14:textId="201DFFEE" w:rsidR="000F48EB" w:rsidRDefault="00663B36" w:rsidP="000F4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Compare </w:t>
      </w:r>
      <w:r w:rsidR="000F48EB">
        <w:rPr>
          <w:rFonts w:ascii="Cambria" w:hAnsi="Cambria"/>
        </w:rPr>
        <w:t>canon</w:t>
      </w:r>
      <w:r>
        <w:rPr>
          <w:rFonts w:ascii="Cambria" w:hAnsi="Cambria"/>
        </w:rPr>
        <w:t>ical and new approaches in art history, musicology, and German and film studies</w:t>
      </w:r>
      <w:r w:rsidR="000F48EB">
        <w:rPr>
          <w:rFonts w:ascii="Cambria" w:hAnsi="Cambria"/>
        </w:rPr>
        <w:t xml:space="preserve">  </w:t>
      </w:r>
      <w:r>
        <w:rPr>
          <w:rFonts w:ascii="Cambria" w:hAnsi="Cambria"/>
        </w:rPr>
        <w:t xml:space="preserve"> </w:t>
      </w:r>
    </w:p>
    <w:p w14:paraId="3CD2DE34" w14:textId="2A4AE37F" w:rsidR="00663B36" w:rsidRPr="00663B36" w:rsidRDefault="00663B36" w:rsidP="00663B36">
      <w:pPr>
        <w:pStyle w:val="ListParagraph"/>
        <w:numPr>
          <w:ilvl w:val="0"/>
          <w:numId w:val="1"/>
        </w:numPr>
        <w:rPr>
          <w:rFonts w:ascii="Cambria" w:eastAsia="Times New Roman" w:hAnsi="Cambria" w:cs="Times New Roman"/>
          <w:color w:val="000000" w:themeColor="text1"/>
        </w:rPr>
      </w:pPr>
      <w:r>
        <w:rPr>
          <w:rFonts w:ascii="Cambria" w:hAnsi="Cambria"/>
        </w:rPr>
        <w:t xml:space="preserve">Critically assess </w:t>
      </w:r>
      <w:r w:rsidRPr="0033253C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</w:rPr>
        <w:t>wide selection of primary and secondary materials</w:t>
      </w:r>
      <w:r w:rsidRPr="0033253C">
        <w:rPr>
          <w:rFonts w:ascii="Cambria" w:hAnsi="Cambria"/>
        </w:rPr>
        <w:t xml:space="preserve"> </w:t>
      </w:r>
      <w:r w:rsidR="00136644">
        <w:rPr>
          <w:rFonts w:ascii="Cambria" w:hAnsi="Cambria"/>
        </w:rPr>
        <w:t>for teaching</w:t>
      </w:r>
    </w:p>
    <w:p w14:paraId="2E85C578" w14:textId="6C738637" w:rsidR="000F48EB" w:rsidRPr="000F48EB" w:rsidRDefault="0033253C" w:rsidP="000F48EB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Build </w:t>
      </w:r>
      <w:r w:rsidR="000F48EB">
        <w:rPr>
          <w:rFonts w:ascii="Cambria" w:hAnsi="Cambria"/>
        </w:rPr>
        <w:t xml:space="preserve">lasting communities of inquiry and </w:t>
      </w:r>
      <w:r w:rsidR="001A7306">
        <w:rPr>
          <w:rFonts w:ascii="Cambria" w:hAnsi="Cambria"/>
        </w:rPr>
        <w:t xml:space="preserve">develop </w:t>
      </w:r>
      <w:r w:rsidR="000F48EB">
        <w:rPr>
          <w:rFonts w:ascii="Cambria" w:hAnsi="Cambria"/>
        </w:rPr>
        <w:t xml:space="preserve">future projects </w:t>
      </w:r>
    </w:p>
    <w:p w14:paraId="66C425D6" w14:textId="77777777" w:rsidR="000F48EB" w:rsidRDefault="000F48EB">
      <w:pPr>
        <w:rPr>
          <w:rFonts w:ascii="Cambria" w:hAnsi="Cambria"/>
        </w:rPr>
      </w:pPr>
    </w:p>
    <w:p w14:paraId="48BE79D5" w14:textId="77777777" w:rsidR="000C0534" w:rsidRDefault="000C0534" w:rsidP="000C0534">
      <w:pPr>
        <w:rPr>
          <w:rFonts w:ascii="Cambria" w:hAnsi="Cambria"/>
        </w:rPr>
      </w:pPr>
      <w:r>
        <w:rPr>
          <w:rFonts w:ascii="Cambria" w:hAnsi="Cambria"/>
        </w:rPr>
        <w:t xml:space="preserve">Participants will comprise </w:t>
      </w:r>
      <w:r w:rsidRPr="00FE73EA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a robust mix of </w:t>
      </w:r>
      <w:r>
        <w:rPr>
          <w:rFonts w:ascii="Cambria" w:hAnsi="Cambria"/>
        </w:rPr>
        <w:t>college and university teachers</w:t>
      </w:r>
      <w:r w:rsidRPr="00FE73EA"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 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in multiple disciplines, </w:t>
      </w:r>
      <w:r w:rsidRPr="00FE73EA">
        <w:rPr>
          <w:rFonts w:ascii="Cambria" w:eastAsia="Times New Roman" w:hAnsi="Cambria" w:cs="Times New Roman"/>
          <w:color w:val="000000" w:themeColor="text1"/>
          <w:shd w:val="clear" w:color="auto" w:fill="FFFFFF"/>
        </w:rPr>
        <w:t>including film studies, art history, musicology, German studies, history, performance studies, and library, museum and archival studies</w:t>
      </w:r>
      <w:r>
        <w:rPr>
          <w:rFonts w:ascii="Cambria" w:eastAsia="Times New Roman" w:hAnsi="Cambria" w:cs="Times New Roman"/>
          <w:color w:val="000000" w:themeColor="text1"/>
          <w:shd w:val="clear" w:color="auto" w:fill="FFFFFF"/>
        </w:rPr>
        <w:t xml:space="preserve">. </w:t>
      </w:r>
      <w:r>
        <w:rPr>
          <w:rFonts w:ascii="Cambria" w:hAnsi="Cambria"/>
        </w:rPr>
        <w:t xml:space="preserve">Contingent faculty, </w:t>
      </w:r>
      <w:r w:rsidRPr="00663B36">
        <w:rPr>
          <w:rFonts w:ascii="Cambria" w:hAnsi="Cambria"/>
        </w:rPr>
        <w:t>independent scholars and</w:t>
      </w:r>
      <w:r>
        <w:rPr>
          <w:rFonts w:ascii="Cambria" w:hAnsi="Cambria"/>
        </w:rPr>
        <w:t xml:space="preserve"> advanced graduate students are welcome to apply, as are professionals working in cultural institutions and libraries.</w:t>
      </w:r>
    </w:p>
    <w:p w14:paraId="5084B14B" w14:textId="77777777" w:rsidR="00FF7DEA" w:rsidRDefault="00FF7DEA" w:rsidP="000C0534">
      <w:pPr>
        <w:rPr>
          <w:rFonts w:ascii="Cambria" w:hAnsi="Cambria"/>
        </w:rPr>
      </w:pPr>
    </w:p>
    <w:p w14:paraId="626825F2" w14:textId="1AC98DB5" w:rsidR="00FF7DEA" w:rsidRPr="00FF7DEA" w:rsidDel="000C2D22" w:rsidRDefault="00824BD0" w:rsidP="00FF7DEA">
      <w:pPr>
        <w:rPr>
          <w:rFonts w:ascii="Cambria" w:hAnsi="Cambria"/>
        </w:rPr>
      </w:pPr>
      <w:r>
        <w:rPr>
          <w:rFonts w:ascii="Cambria" w:hAnsi="Cambria"/>
        </w:rPr>
        <w:t>Coordinating and presenting the program will be</w:t>
      </w:r>
      <w:r w:rsidR="00FF7DEA">
        <w:rPr>
          <w:rFonts w:ascii="Cambria" w:hAnsi="Cambria"/>
        </w:rPr>
        <w:t xml:space="preserve"> co-directors Sky Arndt-Briggs and Barton Byg (UMass), </w:t>
      </w:r>
      <w:proofErr w:type="spellStart"/>
      <w:r w:rsidR="00FF7DEA">
        <w:rPr>
          <w:rFonts w:ascii="Times New Roman" w:hAnsi="Times New Roman"/>
        </w:rPr>
        <w:t>Seán</w:t>
      </w:r>
      <w:proofErr w:type="spellEnd"/>
      <w:r w:rsidR="00FF7DEA">
        <w:rPr>
          <w:rFonts w:ascii="Times New Roman" w:hAnsi="Times New Roman"/>
        </w:rPr>
        <w:t xml:space="preserve"> Allan (St. Andrews), Joy Calico (Vanderbilt), April </w:t>
      </w:r>
      <w:proofErr w:type="spellStart"/>
      <w:r w:rsidR="00FF7DEA">
        <w:rPr>
          <w:rFonts w:ascii="Times New Roman" w:hAnsi="Times New Roman"/>
        </w:rPr>
        <w:t>Eisman</w:t>
      </w:r>
      <w:proofErr w:type="spellEnd"/>
      <w:r w:rsidR="00FF7DEA">
        <w:rPr>
          <w:rFonts w:ascii="Times New Roman" w:hAnsi="Times New Roman"/>
        </w:rPr>
        <w:t xml:space="preserve"> (Iowa State), Elaine Kelly (Edinburgh), </w:t>
      </w:r>
      <w:proofErr w:type="spellStart"/>
      <w:r w:rsidR="00FF7DEA">
        <w:rPr>
          <w:rFonts w:ascii="Times New Roman" w:hAnsi="Times New Roman"/>
        </w:rPr>
        <w:t>Hiltrud</w:t>
      </w:r>
      <w:proofErr w:type="spellEnd"/>
      <w:r w:rsidR="00FF7DEA">
        <w:rPr>
          <w:rFonts w:ascii="Times New Roman" w:hAnsi="Times New Roman"/>
        </w:rPr>
        <w:t xml:space="preserve"> Schulz and Johanna </w:t>
      </w:r>
      <w:proofErr w:type="spellStart"/>
      <w:r w:rsidR="00FF7DEA">
        <w:rPr>
          <w:rFonts w:ascii="Times New Roman" w:hAnsi="Times New Roman"/>
        </w:rPr>
        <w:t>Yunker</w:t>
      </w:r>
      <w:proofErr w:type="spellEnd"/>
      <w:r w:rsidR="00FF7DEA">
        <w:rPr>
          <w:rFonts w:ascii="Times New Roman" w:hAnsi="Times New Roman"/>
        </w:rPr>
        <w:t xml:space="preserve"> (both UMass Amherst). The Institute’s scholarly seminars and workshops will be accompanied by a four-week Film and Lecture Series, which will be open to the Five College community and the general public.</w:t>
      </w:r>
    </w:p>
    <w:p w14:paraId="0B3098F2" w14:textId="77777777" w:rsidR="00FF7DEA" w:rsidRPr="00FE73EA" w:rsidRDefault="00FF7DEA" w:rsidP="000C0534">
      <w:pPr>
        <w:rPr>
          <w:rFonts w:ascii="Cambria" w:eastAsia="Times New Roman" w:hAnsi="Cambria" w:cs="Times New Roman"/>
          <w:color w:val="000000" w:themeColor="text1"/>
          <w:shd w:val="clear" w:color="auto" w:fill="FFFFFF"/>
        </w:rPr>
      </w:pPr>
    </w:p>
    <w:p w14:paraId="3FE90BE3" w14:textId="369C5D61" w:rsidR="00484016" w:rsidRDefault="00D36BDE">
      <w:pPr>
        <w:rPr>
          <w:rFonts w:ascii="Cambria" w:hAnsi="Cambria"/>
          <w:color w:val="000000" w:themeColor="text1"/>
        </w:rPr>
      </w:pPr>
      <w:r>
        <w:rPr>
          <w:rFonts w:ascii="Cambria" w:hAnsi="Cambria"/>
        </w:rPr>
        <w:t>The application deadline for NEH summer programs is March 1, 2018.</w:t>
      </w:r>
      <w:r w:rsidR="000C0534">
        <w:rPr>
          <w:rFonts w:ascii="Cambria" w:hAnsi="Cambria"/>
        </w:rPr>
        <w:t xml:space="preserve"> Participants </w:t>
      </w:r>
      <w:r w:rsidR="00302461">
        <w:rPr>
          <w:rFonts w:ascii="Cambria" w:hAnsi="Cambria"/>
        </w:rPr>
        <w:t xml:space="preserve">receive a stipend of $3,300 to help cover costs, and </w:t>
      </w:r>
      <w:r w:rsidR="000C0534">
        <w:rPr>
          <w:rFonts w:ascii="Cambria" w:hAnsi="Cambria"/>
        </w:rPr>
        <w:t>must be US citizens or have resided in the U.S. since March 1, 2015. Please see ou</w:t>
      </w:r>
      <w:r w:rsidR="00484016">
        <w:rPr>
          <w:rFonts w:ascii="Cambria" w:hAnsi="Cambria"/>
        </w:rPr>
        <w:t>r website</w:t>
      </w:r>
      <w:r w:rsidR="000C0534">
        <w:rPr>
          <w:rFonts w:ascii="Cambria" w:hAnsi="Cambria"/>
          <w:color w:val="FF0000"/>
        </w:rPr>
        <w:t xml:space="preserve"> </w:t>
      </w:r>
      <w:r w:rsidR="000C0534" w:rsidRPr="000C0534">
        <w:rPr>
          <w:rFonts w:ascii="Cambria" w:hAnsi="Cambria"/>
          <w:color w:val="000000" w:themeColor="text1"/>
        </w:rPr>
        <w:t>for more information</w:t>
      </w:r>
      <w:r w:rsidR="00484016">
        <w:rPr>
          <w:rFonts w:ascii="Cambria" w:hAnsi="Cambria"/>
          <w:color w:val="000000" w:themeColor="text1"/>
        </w:rPr>
        <w:t>: cultureinthecoldwar.com/how-to-apply</w:t>
      </w:r>
      <w:r w:rsidR="000C0534">
        <w:rPr>
          <w:rFonts w:ascii="Cambria" w:hAnsi="Cambria"/>
          <w:color w:val="000000" w:themeColor="text1"/>
        </w:rPr>
        <w:t xml:space="preserve"> </w:t>
      </w:r>
    </w:p>
    <w:p w14:paraId="7D13EC75" w14:textId="6A79DD4D" w:rsidR="000C0534" w:rsidRDefault="000C0534">
      <w:pPr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For questions, please</w:t>
      </w:r>
      <w:r w:rsidR="00484016">
        <w:rPr>
          <w:rFonts w:ascii="Cambria" w:hAnsi="Cambria"/>
          <w:color w:val="000000" w:themeColor="text1"/>
        </w:rPr>
        <w:t xml:space="preserve"> email us at coldwarculture@german.umass.edu</w:t>
      </w:r>
    </w:p>
    <w:p w14:paraId="7816AA8A" w14:textId="77777777" w:rsidR="000C0534" w:rsidRDefault="000C0534">
      <w:pPr>
        <w:rPr>
          <w:rFonts w:ascii="Cambria" w:hAnsi="Cambria"/>
          <w:color w:val="000000" w:themeColor="text1"/>
        </w:rPr>
      </w:pPr>
    </w:p>
    <w:p w14:paraId="506C1F54" w14:textId="77777777" w:rsidR="000C0534" w:rsidRDefault="000C0534">
      <w:pPr>
        <w:rPr>
          <w:rFonts w:ascii="Cambria" w:hAnsi="Cambria"/>
          <w:color w:val="000000" w:themeColor="text1"/>
        </w:rPr>
      </w:pPr>
    </w:p>
    <w:p w14:paraId="02FBBD07" w14:textId="77777777" w:rsidR="000F63CA" w:rsidRDefault="000F63CA">
      <w:pPr>
        <w:rPr>
          <w:rFonts w:ascii="Cambria" w:hAnsi="Cambria"/>
        </w:rPr>
      </w:pPr>
    </w:p>
    <w:p w14:paraId="0E291023" w14:textId="77777777" w:rsidR="00BC1A1F" w:rsidRDefault="00BC1A1F">
      <w:pPr>
        <w:rPr>
          <w:rFonts w:ascii="Cambria" w:hAnsi="Cambria"/>
        </w:rPr>
      </w:pPr>
    </w:p>
    <w:p w14:paraId="31F2C32E" w14:textId="77777777" w:rsidR="000F48EB" w:rsidRPr="00DF5E06" w:rsidRDefault="000F48EB">
      <w:pPr>
        <w:rPr>
          <w:rFonts w:ascii="Cambria" w:hAnsi="Cambria"/>
        </w:rPr>
      </w:pPr>
    </w:p>
    <w:sectPr w:rsidR="000F48EB" w:rsidRPr="00DF5E06" w:rsidSect="008A2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6F5"/>
    <w:multiLevelType w:val="hybridMultilevel"/>
    <w:tmpl w:val="1ACEC7B4"/>
    <w:lvl w:ilvl="0" w:tplc="96441A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A"/>
    <w:rsid w:val="00063107"/>
    <w:rsid w:val="000C0534"/>
    <w:rsid w:val="000F48EB"/>
    <w:rsid w:val="000F63CA"/>
    <w:rsid w:val="001165FB"/>
    <w:rsid w:val="00136644"/>
    <w:rsid w:val="001872B4"/>
    <w:rsid w:val="001A7306"/>
    <w:rsid w:val="001D67A6"/>
    <w:rsid w:val="0025190D"/>
    <w:rsid w:val="002D38AD"/>
    <w:rsid w:val="002E1E49"/>
    <w:rsid w:val="00302461"/>
    <w:rsid w:val="0033253C"/>
    <w:rsid w:val="00391986"/>
    <w:rsid w:val="004674B8"/>
    <w:rsid w:val="00484016"/>
    <w:rsid w:val="00495402"/>
    <w:rsid w:val="00663B36"/>
    <w:rsid w:val="00713EF6"/>
    <w:rsid w:val="00824BD0"/>
    <w:rsid w:val="0085286C"/>
    <w:rsid w:val="008A25CE"/>
    <w:rsid w:val="00AA371B"/>
    <w:rsid w:val="00B00453"/>
    <w:rsid w:val="00B464DA"/>
    <w:rsid w:val="00B774FF"/>
    <w:rsid w:val="00BC1A1F"/>
    <w:rsid w:val="00CA0686"/>
    <w:rsid w:val="00D36BDE"/>
    <w:rsid w:val="00D75A89"/>
    <w:rsid w:val="00DA1FF6"/>
    <w:rsid w:val="00DF5E06"/>
    <w:rsid w:val="00E05716"/>
    <w:rsid w:val="00EB2FFB"/>
    <w:rsid w:val="00F36650"/>
    <w:rsid w:val="00F95E80"/>
    <w:rsid w:val="00FB1CB0"/>
    <w:rsid w:val="00FE73EA"/>
    <w:rsid w:val="00FF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5A9ED6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8E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8E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8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Campbell Julian</dc:creator>
  <cp:keywords/>
  <dc:description/>
  <cp:lastModifiedBy>Barton Byg</cp:lastModifiedBy>
  <cp:revision>2</cp:revision>
  <dcterms:created xsi:type="dcterms:W3CDTF">2017-12-19T22:07:00Z</dcterms:created>
  <dcterms:modified xsi:type="dcterms:W3CDTF">2017-12-19T22:07:00Z</dcterms:modified>
</cp:coreProperties>
</file>